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val="0"/>
        <w:adjustRightInd/>
        <w:snapToGrid/>
        <w:spacing w:before="0" w:beforeAutospacing="0" w:after="0" w:afterAutospacing="0" w:line="620" w:lineRule="exact"/>
        <w:ind w:left="0" w:leftChars="0" w:right="0" w:firstLine="0" w:firstLineChars="0"/>
        <w:jc w:val="center"/>
        <w:textAlignment w:val="auto"/>
        <w:outlineLvl w:val="0"/>
        <w:rPr>
          <w:rFonts w:hint="default" w:ascii="Times New Roman" w:hAnsi="Times New Roman" w:eastAsia="方正公文小标宋" w:cs="Times New Roman"/>
          <w:b w:val="0"/>
          <w:bCs/>
          <w:color w:val="auto"/>
          <w:sz w:val="44"/>
          <w:szCs w:val="44"/>
          <w:shd w:val="clear" w:color="auto" w:fill="FFFFFF"/>
        </w:rPr>
      </w:pPr>
      <w:r>
        <w:rPr>
          <w:rFonts w:hint="default" w:ascii="Times New Roman" w:hAnsi="Times New Roman" w:eastAsia="方正公文小标宋" w:cs="Times New Roman"/>
          <w:b w:val="0"/>
          <w:bCs/>
          <w:color w:val="auto"/>
          <w:sz w:val="44"/>
          <w:szCs w:val="44"/>
          <w:shd w:val="clear" w:color="auto" w:fill="FFFFFF"/>
        </w:rPr>
        <w:t>2022年黑龙江省人民政府外事办公室</w:t>
      </w:r>
    </w:p>
    <w:p>
      <w:pPr>
        <w:pStyle w:val="3"/>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公文小标宋" w:cs="Times New Roman"/>
          <w:b w:val="0"/>
          <w:bCs/>
          <w:i w:val="0"/>
          <w:iCs w:val="0"/>
          <w:caps w:val="0"/>
          <w:color w:val="auto"/>
          <w:spacing w:val="0"/>
          <w:sz w:val="44"/>
          <w:szCs w:val="44"/>
        </w:rPr>
      </w:pPr>
      <w:r>
        <w:rPr>
          <w:rFonts w:hint="default" w:ascii="Times New Roman" w:hAnsi="Times New Roman" w:eastAsia="方正公文小标宋" w:cs="Times New Roman"/>
          <w:b w:val="0"/>
          <w:bCs/>
          <w:color w:val="auto"/>
          <w:sz w:val="44"/>
          <w:szCs w:val="44"/>
          <w:shd w:val="clear" w:color="auto" w:fill="FFFFFF"/>
        </w:rPr>
        <w:t>公开遴选公务员</w:t>
      </w:r>
      <w:r>
        <w:rPr>
          <w:rFonts w:hint="default" w:ascii="Times New Roman" w:hAnsi="Times New Roman" w:eastAsia="方正公文小标宋" w:cs="Times New Roman"/>
          <w:b w:val="0"/>
          <w:bCs/>
          <w:color w:val="auto"/>
          <w:kern w:val="44"/>
          <w:sz w:val="44"/>
          <w:szCs w:val="44"/>
          <w:shd w:val="clear" w:color="auto" w:fill="FFFFFF"/>
          <w:lang w:val="en-US" w:eastAsia="zh-CN" w:bidi="ar-SA"/>
        </w:rPr>
        <w:t>考试考生防疫与安全须知</w:t>
      </w: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firstLine="645"/>
        <w:jc w:val="both"/>
        <w:textAlignment w:val="auto"/>
        <w:rPr>
          <w:rFonts w:hint="default" w:ascii="Times New Roman" w:hAnsi="Times New Roman" w:eastAsia="仿宋" w:cs="Times New Roman"/>
          <w:i w:val="0"/>
          <w:iCs w:val="0"/>
          <w:caps w:val="0"/>
          <w:color w:val="auto"/>
          <w:spacing w:val="0"/>
          <w:sz w:val="31"/>
          <w:szCs w:val="31"/>
          <w:shd w:val="clear" w:color="080000" w:fill="FFFFFF"/>
        </w:rPr>
      </w:pP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firstLine="645"/>
        <w:jc w:val="both"/>
        <w:textAlignment w:val="auto"/>
        <w:rPr>
          <w:rFonts w:hint="default" w:ascii="Times New Roman" w:hAnsi="Times New Roman" w:eastAsia="方正公文仿宋"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1"/>
          <w:szCs w:val="31"/>
          <w:shd w:val="clear" w:color="080000" w:fill="FFFFFF"/>
        </w:rPr>
        <w:t>为切实保障广大考生和考务工作人员生命安全和身体健康，确保2022年黑龙江省人民政府外事办公室公开遴选公务员</w:t>
      </w:r>
      <w:r>
        <w:rPr>
          <w:rFonts w:hint="default" w:ascii="Times New Roman" w:hAnsi="Times New Roman" w:eastAsia="方正公文仿宋" w:cs="Times New Roman"/>
          <w:i w:val="0"/>
          <w:iCs w:val="0"/>
          <w:caps w:val="0"/>
          <w:color w:val="auto"/>
          <w:spacing w:val="0"/>
          <w:sz w:val="31"/>
          <w:szCs w:val="31"/>
          <w:shd w:val="clear" w:color="080000" w:fill="FFFFFF"/>
          <w:lang w:val="en-US" w:eastAsia="zh-CN"/>
        </w:rPr>
        <w:t>考试</w:t>
      </w:r>
      <w:r>
        <w:rPr>
          <w:rFonts w:hint="default" w:ascii="Times New Roman" w:hAnsi="Times New Roman" w:eastAsia="方正公文仿宋" w:cs="Times New Roman"/>
          <w:i w:val="0"/>
          <w:iCs w:val="0"/>
          <w:caps w:val="0"/>
          <w:color w:val="auto"/>
          <w:spacing w:val="0"/>
          <w:sz w:val="31"/>
          <w:szCs w:val="31"/>
          <w:shd w:val="clear" w:color="080000" w:fill="FFFFFF"/>
        </w:rPr>
        <w:t>顺利进行，现将考生疫情防控要求和措施告知如下，请所有考生知悉、理解并遵照执行。</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一、考生应提前了解考点所在地疫情防控相关政策和要求，合理安排行程，以免耽误考试。</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二、考生在备考期间务必做好个人防护，在公共场所应佩戴口罩，保持安全社交距离。考试前</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7</w:t>
      </w:r>
      <w:r>
        <w:rPr>
          <w:rFonts w:hint="default" w:ascii="Times New Roman" w:hAnsi="Times New Roman" w:eastAsia="方正公文仿宋" w:cs="Times New Roman"/>
          <w:i w:val="0"/>
          <w:iCs w:val="0"/>
          <w:caps w:val="0"/>
          <w:color w:val="auto"/>
          <w:spacing w:val="0"/>
          <w:sz w:val="32"/>
          <w:szCs w:val="32"/>
          <w:shd w:val="clear" w:color="080000" w:fill="FFFFFF"/>
        </w:rPr>
        <w:t>天尽量留在居住地，并进行自我健康观察，避免前往人员密集地区，避免与无关人员接触。考生应在考前申领</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，进入考点时供工作人员查验。</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三、考生应携带考试前</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48</w:t>
      </w:r>
      <w:r>
        <w:rPr>
          <w:rStyle w:val="7"/>
          <w:rFonts w:hint="default" w:ascii="Times New Roman" w:hAnsi="Times New Roman" w:eastAsia="方正公文仿宋" w:cs="Times New Roman"/>
          <w:i w:val="0"/>
          <w:iCs w:val="0"/>
          <w:caps w:val="0"/>
          <w:color w:val="auto"/>
          <w:spacing w:val="0"/>
          <w:sz w:val="32"/>
          <w:szCs w:val="32"/>
          <w:shd w:val="clear" w:color="090000" w:fill="FFFFFF"/>
        </w:rPr>
        <w:t>小时内核酸检测报告</w:t>
      </w:r>
      <w:r>
        <w:rPr>
          <w:rFonts w:hint="default" w:ascii="Times New Roman" w:hAnsi="Times New Roman" w:eastAsia="方正公文仿宋" w:cs="Times New Roman"/>
          <w:i w:val="0"/>
          <w:iCs w:val="0"/>
          <w:caps w:val="0"/>
          <w:color w:val="auto"/>
          <w:spacing w:val="0"/>
          <w:sz w:val="32"/>
          <w:szCs w:val="32"/>
          <w:shd w:val="clear" w:color="080000" w:fill="FFFFFF"/>
        </w:rPr>
        <w:t>（纸质版、电子版均可）参加考试。</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四、考生应在考前</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6</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0</w:t>
      </w:r>
      <w:r>
        <w:rPr>
          <w:rFonts w:hint="default" w:ascii="Times New Roman" w:hAnsi="Times New Roman" w:eastAsia="方正公文仿宋" w:cs="Times New Roman"/>
          <w:i w:val="0"/>
          <w:iCs w:val="0"/>
          <w:caps w:val="0"/>
          <w:color w:val="auto"/>
          <w:spacing w:val="0"/>
          <w:sz w:val="32"/>
          <w:szCs w:val="32"/>
          <w:shd w:val="clear" w:color="080000" w:fill="FFFFFF"/>
        </w:rPr>
        <w:t>分钟到达考点，自觉遵守考点防疫要求，</w:t>
      </w:r>
      <w:r>
        <w:rPr>
          <w:rFonts w:hint="eastAsia" w:ascii="Times New Roman" w:hAnsi="Times New Roman" w:eastAsia="方正公文仿宋" w:cs="Times New Roman"/>
          <w:i w:val="0"/>
          <w:iCs w:val="0"/>
          <w:caps w:val="0"/>
          <w:color w:val="auto"/>
          <w:spacing w:val="0"/>
          <w:sz w:val="32"/>
          <w:szCs w:val="32"/>
          <w:shd w:val="clear" w:color="080000" w:fill="FFFFFF"/>
          <w:lang w:eastAsia="zh-CN"/>
        </w:rPr>
        <w:t>全程佩戴口罩，</w:t>
      </w:r>
      <w:r>
        <w:rPr>
          <w:rFonts w:hint="default" w:ascii="Times New Roman" w:hAnsi="Times New Roman" w:eastAsia="方正公文仿宋" w:cs="Times New Roman"/>
          <w:i w:val="0"/>
          <w:iCs w:val="0"/>
          <w:caps w:val="0"/>
          <w:color w:val="auto"/>
          <w:spacing w:val="0"/>
          <w:sz w:val="32"/>
          <w:szCs w:val="32"/>
          <w:shd w:val="clear" w:color="080000" w:fill="FFFFFF"/>
        </w:rPr>
        <w:t>有序排队，保持合理间距。进入考点前，应接受</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核酸检测报告</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查验及体温测量。经查验，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显示绿码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color w:val="000000"/>
          <w:sz w:val="32"/>
          <w:szCs w:val="32"/>
          <w:shd w:val="clear" w:color="auto" w:fill="FFFFFF"/>
        </w:rPr>
        <w:t>无国内中高风险</w:t>
      </w:r>
      <w:r>
        <w:rPr>
          <w:rFonts w:hint="default" w:ascii="Times New Roman" w:hAnsi="Times New Roman" w:eastAsia="方正公文仿宋" w:cs="Times New Roman"/>
          <w:color w:val="000000"/>
          <w:sz w:val="32"/>
          <w:szCs w:val="32"/>
          <w:shd w:val="clear" w:color="auto" w:fill="FFFFFF"/>
          <w:lang w:eastAsia="zh-CN"/>
        </w:rPr>
        <w:t>地区</w:t>
      </w:r>
      <w:r>
        <w:rPr>
          <w:rFonts w:hint="default" w:ascii="Times New Roman" w:hAnsi="Times New Roman" w:eastAsia="方正公文仿宋" w:cs="Times New Roman"/>
          <w:color w:val="000000"/>
          <w:sz w:val="32"/>
          <w:szCs w:val="32"/>
          <w:shd w:val="clear" w:color="auto" w:fill="FFFFFF"/>
        </w:rPr>
        <w:t>旅居史</w:t>
      </w:r>
      <w:r>
        <w:rPr>
          <w:rFonts w:hint="default" w:ascii="Times New Roman" w:hAnsi="Times New Roman" w:eastAsia="方正公文仿宋" w:cs="Times New Roman"/>
          <w:i w:val="0"/>
          <w:iCs w:val="0"/>
          <w:caps w:val="0"/>
          <w:color w:val="auto"/>
          <w:spacing w:val="0"/>
          <w:sz w:val="32"/>
          <w:szCs w:val="32"/>
          <w:shd w:val="clear" w:color="080000" w:fill="FFFFFF"/>
        </w:rPr>
        <w:t>（当日更新），核酸检测报告结果为阴性，体温＜37.3℃，且无</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其他</w:t>
      </w:r>
      <w:r>
        <w:rPr>
          <w:rFonts w:hint="default" w:ascii="Times New Roman" w:hAnsi="Times New Roman" w:eastAsia="方正公文仿宋" w:cs="Times New Roman"/>
          <w:i w:val="0"/>
          <w:iCs w:val="0"/>
          <w:caps w:val="0"/>
          <w:color w:val="auto"/>
          <w:spacing w:val="0"/>
          <w:sz w:val="32"/>
          <w:szCs w:val="32"/>
          <w:shd w:val="clear" w:color="080000" w:fill="FFFFFF"/>
        </w:rPr>
        <w:t>异常情况的，</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方</w:t>
      </w:r>
      <w:r>
        <w:rPr>
          <w:rFonts w:hint="default" w:ascii="Times New Roman" w:hAnsi="Times New Roman" w:eastAsia="方正公文仿宋" w:cs="Times New Roman"/>
          <w:i w:val="0"/>
          <w:iCs w:val="0"/>
          <w:caps w:val="0"/>
          <w:color w:val="auto"/>
          <w:spacing w:val="0"/>
          <w:sz w:val="32"/>
          <w:szCs w:val="32"/>
          <w:shd w:val="clear" w:color="080000" w:fill="FFFFFF"/>
        </w:rPr>
        <w:t>可入场参加考试。</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五、考试当天，尽可能做到居住地与考点之间</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两点一线</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。考试期间考生应全程佩戴口罩（核验身份时须摘下口罩），注意保持安全距离。</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六、考试当天，考生体温≥37.3℃或</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显示黄码，由现场卫生防疫专业人员综合研判是否具备正常参加考试的条件，条件允许的，在备用隔离考场考试。</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七、考生有下列情况之一的，不得参加考试：</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1</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color="080000" w:fill="FFFFFF"/>
        </w:rPr>
        <w:t>考试当天，</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显示为红码。</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2</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color="080000" w:fill="FFFFFF"/>
        </w:rPr>
        <w:t>不能提供</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和考试前</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48</w:t>
      </w:r>
      <w:r>
        <w:rPr>
          <w:rStyle w:val="7"/>
          <w:rFonts w:hint="default" w:ascii="Times New Roman" w:hAnsi="Times New Roman" w:eastAsia="方正公文仿宋" w:cs="Times New Roman"/>
          <w:i w:val="0"/>
          <w:iCs w:val="0"/>
          <w:caps w:val="0"/>
          <w:color w:val="auto"/>
          <w:spacing w:val="0"/>
          <w:sz w:val="32"/>
          <w:szCs w:val="32"/>
          <w:shd w:val="clear" w:color="090000" w:fill="FFFFFF"/>
        </w:rPr>
        <w:t>小时内核酸检测报告</w:t>
      </w:r>
      <w:r>
        <w:rPr>
          <w:rFonts w:hint="default" w:ascii="Times New Roman" w:hAnsi="Times New Roman" w:eastAsia="方正公文仿宋" w:cs="Times New Roman"/>
          <w:i w:val="0"/>
          <w:iCs w:val="0"/>
          <w:caps w:val="0"/>
          <w:color w:val="auto"/>
          <w:spacing w:val="0"/>
          <w:sz w:val="32"/>
          <w:szCs w:val="32"/>
          <w:shd w:val="clear" w:color="080000" w:fill="FFFFFF"/>
        </w:rPr>
        <w:t>。</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3</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color="080000" w:fill="FFFFFF"/>
        </w:rPr>
        <w:t>考前</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7</w:t>
      </w:r>
      <w:r>
        <w:rPr>
          <w:rFonts w:hint="default" w:ascii="Times New Roman" w:hAnsi="Times New Roman" w:eastAsia="方正公文仿宋" w:cs="Times New Roman"/>
          <w:i w:val="0"/>
          <w:iCs w:val="0"/>
          <w:caps w:val="0"/>
          <w:color w:val="auto"/>
          <w:spacing w:val="0"/>
          <w:sz w:val="32"/>
          <w:szCs w:val="32"/>
          <w:shd w:val="clear" w:color="080000" w:fill="FFFFFF"/>
        </w:rPr>
        <w:t>天内</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有国内（含省内）已经公布的涉疫中高风险地区旅居史人员、中高风险地区未解除之前抵返本地人员</w:t>
      </w:r>
      <w:r>
        <w:rPr>
          <w:rFonts w:hint="default" w:ascii="Times New Roman" w:hAnsi="Times New Roman" w:eastAsia="方正公文仿宋" w:cs="Times New Roman"/>
          <w:i w:val="0"/>
          <w:iCs w:val="0"/>
          <w:caps w:val="0"/>
          <w:color w:val="auto"/>
          <w:spacing w:val="0"/>
          <w:sz w:val="32"/>
          <w:szCs w:val="32"/>
          <w:shd w:val="clear" w:color="080000" w:fill="FFFFFF"/>
        </w:rPr>
        <w:t>。</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4</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color="080000" w:fill="FFFFFF"/>
        </w:rPr>
        <w:t>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5.</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color="080000" w:fill="FFFFFF"/>
        </w:rPr>
        <w:t>其他不符合正常参加考试和不符合安排至隔离考场参加考试的情况。</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八、考生应自觉遵守防疫有关要求，对于刻意隐瞒病情、伪造信息、材料或者不如实报告发热史、旅居史和接触史以及在考试过程中拒不配合疫情防控工作的，一切后果由考生自负。</w:t>
      </w:r>
    </w:p>
    <w:p>
      <w:pPr>
        <w:pStyle w:val="4"/>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25" w:lineRule="atLeast"/>
        <w:ind w:left="0" w:right="0" w:firstLine="645"/>
        <w:jc w:val="both"/>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九、考试组织工作及疫情防控措施将根据疫情防控形势变化适时调整</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如有变化，另行通知</w:t>
      </w:r>
      <w:r>
        <w:rPr>
          <w:rFonts w:hint="default" w:ascii="Times New Roman" w:hAnsi="Times New Roman" w:eastAsia="方正公文仿宋" w:cs="Times New Roman"/>
          <w:i w:val="0"/>
          <w:iCs w:val="0"/>
          <w:caps w:val="0"/>
          <w:color w:val="auto"/>
          <w:spacing w:val="0"/>
          <w:sz w:val="32"/>
          <w:szCs w:val="32"/>
          <w:shd w:val="clear" w:color="080000" w:fill="FFFFFF"/>
        </w:rPr>
        <w:t>。</w:t>
      </w: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firstLine="645"/>
        <w:jc w:val="both"/>
        <w:textAlignment w:val="auto"/>
        <w:rPr>
          <w:rFonts w:hint="default" w:ascii="Times New Roman" w:hAnsi="Times New Roman" w:eastAsia="方正公文仿宋" w:cs="Times New Roman"/>
          <w:i w:val="0"/>
          <w:iCs w:val="0"/>
          <w:caps w:val="0"/>
          <w:color w:val="auto"/>
          <w:spacing w:val="0"/>
          <w:sz w:val="31"/>
          <w:szCs w:val="31"/>
          <w:shd w:val="clear" w:color="080000" w:fill="FFFFFF"/>
        </w:rPr>
      </w:pPr>
      <w:r>
        <w:rPr>
          <w:rFonts w:hint="default" w:ascii="Times New Roman" w:hAnsi="Times New Roman" w:eastAsia="方正公文仿宋" w:cs="Times New Roman"/>
          <w:i w:val="0"/>
          <w:iCs w:val="0"/>
          <w:caps w:val="0"/>
          <w:color w:val="auto"/>
          <w:spacing w:val="0"/>
          <w:sz w:val="31"/>
          <w:szCs w:val="31"/>
          <w:shd w:val="clear" w:color="080000" w:fill="FFFFFF"/>
        </w:rPr>
        <w:t>                       </w:t>
      </w: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firstLine="645"/>
        <w:jc w:val="both"/>
        <w:textAlignment w:val="auto"/>
        <w:rPr>
          <w:rFonts w:hint="default" w:ascii="Times New Roman" w:hAnsi="Times New Roman" w:eastAsia="方正公文仿宋" w:cs="Times New Roman"/>
          <w:i w:val="0"/>
          <w:iCs w:val="0"/>
          <w:caps w:val="0"/>
          <w:color w:val="auto"/>
          <w:spacing w:val="0"/>
          <w:sz w:val="31"/>
          <w:szCs w:val="31"/>
          <w:shd w:val="clear" w:color="080000" w:fill="FFFFFF"/>
        </w:rPr>
      </w:pP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jc w:val="both"/>
        <w:textAlignment w:val="auto"/>
        <w:rPr>
          <w:rFonts w:hint="default" w:ascii="Times New Roman" w:hAnsi="Times New Roman" w:eastAsia="方正公文仿宋"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1"/>
          <w:szCs w:val="31"/>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1"/>
          <w:szCs w:val="31"/>
          <w:shd w:val="clear" w:color="080000" w:fill="FFFFFF"/>
        </w:rPr>
        <w:t>黑龙江省</w:t>
      </w:r>
      <w:r>
        <w:rPr>
          <w:rFonts w:hint="default" w:ascii="Times New Roman" w:hAnsi="Times New Roman" w:eastAsia="方正公文仿宋" w:cs="Times New Roman"/>
          <w:i w:val="0"/>
          <w:iCs w:val="0"/>
          <w:caps w:val="0"/>
          <w:color w:val="auto"/>
          <w:spacing w:val="0"/>
          <w:sz w:val="31"/>
          <w:szCs w:val="31"/>
          <w:shd w:val="clear" w:color="080000" w:fill="FFFFFF"/>
          <w:lang w:eastAsia="zh-CN"/>
        </w:rPr>
        <w:t>人民政府外事办公室</w:t>
      </w: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firstLine="645"/>
        <w:jc w:val="both"/>
        <w:textAlignment w:val="auto"/>
        <w:rPr>
          <w:rFonts w:hint="default" w:ascii="Times New Roman" w:hAnsi="Times New Roman" w:eastAsia="方正公文仿宋"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1"/>
          <w:szCs w:val="31"/>
          <w:shd w:val="clear" w:color="080000" w:fill="FFFFFF"/>
        </w:rPr>
        <w:t>                       </w:t>
      </w:r>
      <w:r>
        <w:rPr>
          <w:rFonts w:hint="default" w:ascii="Times New Roman" w:hAnsi="Times New Roman" w:eastAsia="方正公文仿宋" w:cs="Times New Roman"/>
          <w:i w:val="0"/>
          <w:iCs w:val="0"/>
          <w:caps w:val="0"/>
          <w:color w:val="auto"/>
          <w:spacing w:val="0"/>
          <w:sz w:val="31"/>
          <w:szCs w:val="31"/>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1"/>
          <w:szCs w:val="31"/>
          <w:shd w:val="clear" w:color="080000" w:fill="FFFFFF"/>
        </w:rPr>
        <w:t> 2022年</w:t>
      </w:r>
      <w:r>
        <w:rPr>
          <w:rFonts w:hint="eastAsia" w:ascii="Times New Roman" w:hAnsi="Times New Roman" w:eastAsia="方正公文仿宋" w:cs="Times New Roman"/>
          <w:i w:val="0"/>
          <w:iCs w:val="0"/>
          <w:caps w:val="0"/>
          <w:color w:val="auto"/>
          <w:spacing w:val="0"/>
          <w:sz w:val="31"/>
          <w:szCs w:val="31"/>
          <w:shd w:val="clear" w:color="080000" w:fill="FFFFFF"/>
          <w:lang w:val="en-US" w:eastAsia="zh-CN"/>
        </w:rPr>
        <w:t>8</w:t>
      </w:r>
      <w:r>
        <w:rPr>
          <w:rFonts w:hint="default" w:ascii="Times New Roman" w:hAnsi="Times New Roman" w:eastAsia="方正公文仿宋" w:cs="Times New Roman"/>
          <w:i w:val="0"/>
          <w:iCs w:val="0"/>
          <w:caps w:val="0"/>
          <w:color w:val="auto"/>
          <w:spacing w:val="0"/>
          <w:sz w:val="31"/>
          <w:szCs w:val="31"/>
          <w:shd w:val="clear" w:color="080000" w:fill="FFFFFF"/>
        </w:rPr>
        <w:t>月</w:t>
      </w:r>
      <w:r>
        <w:rPr>
          <w:rFonts w:hint="eastAsia" w:ascii="Times New Roman" w:hAnsi="Times New Roman" w:eastAsia="方正公文仿宋" w:cs="Times New Roman"/>
          <w:i w:val="0"/>
          <w:iCs w:val="0"/>
          <w:caps w:val="0"/>
          <w:color w:val="auto"/>
          <w:spacing w:val="0"/>
          <w:sz w:val="31"/>
          <w:szCs w:val="31"/>
          <w:shd w:val="clear" w:color="080000" w:fill="FFFFFF"/>
          <w:lang w:val="en-US" w:eastAsia="zh-CN"/>
        </w:rPr>
        <w:t>10</w:t>
      </w:r>
      <w:bookmarkStart w:id="0" w:name="_GoBack"/>
      <w:bookmarkEnd w:id="0"/>
      <w:r>
        <w:rPr>
          <w:rFonts w:hint="default" w:ascii="Times New Roman" w:hAnsi="Times New Roman" w:eastAsia="方正公文仿宋" w:cs="Times New Roman"/>
          <w:i w:val="0"/>
          <w:iCs w:val="0"/>
          <w:caps w:val="0"/>
          <w:color w:val="auto"/>
          <w:spacing w:val="0"/>
          <w:sz w:val="31"/>
          <w:szCs w:val="31"/>
          <w:shd w:val="clear" w:color="080000" w:fill="FFFFFF"/>
        </w:rPr>
        <w:t>日</w:t>
      </w:r>
    </w:p>
    <w:p>
      <w:pPr>
        <w:rPr>
          <w:rFonts w:hint="default" w:ascii="Times New Roman" w:hAnsi="Times New Roman" w:eastAsia="方正公文仿宋" w:cs="Times New Roman"/>
          <w:color w:val="auto"/>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公文仿宋">
    <w:altName w:val="方正仿宋_GBK"/>
    <w:panose1 w:val="02000500000000000000"/>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AxY2I3ODg2NjIzYzQxNjY5ODY0MzNiYzYxZTgzZWYifQ=="/>
  </w:docVars>
  <w:rsids>
    <w:rsidRoot w:val="00000000"/>
    <w:rsid w:val="64376A11"/>
    <w:rsid w:val="FABFFF0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1050</Words>
  <Characters>1077</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2022-05-17T09:56:00Z</dcterms:created>
  <dc:creator>A</dc:creator>
  <cp:lastModifiedBy>greatwall</cp:lastModifiedBy>
  <cp:lastPrinted>2022-08-09T16:40:00Z</cp:lastPrinted>
  <dcterms:modified xsi:type="dcterms:W3CDTF">2022-08-10T10:21:33Z</dcterms:modified>
  <dc:title>2022年黑龙江省人民政府外事办公室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D2F8302D0C1D44079354A05E66719C21</vt:lpwstr>
  </property>
</Properties>
</file>